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5EB7" w14:textId="525C2BDF" w:rsidR="00184134" w:rsidRDefault="008F15A0">
      <w:pPr>
        <w:rPr>
          <w:b/>
          <w:bCs/>
          <w:sz w:val="36"/>
          <w:szCs w:val="36"/>
        </w:rPr>
      </w:pPr>
      <w:r w:rsidRPr="007A0E91">
        <w:rPr>
          <w:b/>
          <w:bCs/>
          <w:sz w:val="36"/>
          <w:szCs w:val="36"/>
        </w:rPr>
        <w:t>Fridrek Slafse</w:t>
      </w:r>
    </w:p>
    <w:p w14:paraId="64090E97" w14:textId="4D1C8376" w:rsidR="007A0E91" w:rsidRPr="00850D40" w:rsidRDefault="007A0E91">
      <w:pPr>
        <w:rPr>
          <w:sz w:val="28"/>
          <w:szCs w:val="28"/>
        </w:rPr>
      </w:pPr>
      <w:r w:rsidRPr="00850D40">
        <w:rPr>
          <w:sz w:val="28"/>
          <w:szCs w:val="28"/>
        </w:rPr>
        <w:t>Født: ukjent. Antageligvis etter 1170</w:t>
      </w:r>
    </w:p>
    <w:p w14:paraId="0FC7A41C" w14:textId="7B4C71DE" w:rsidR="00F658D8" w:rsidRPr="00850D40" w:rsidRDefault="00F658D8">
      <w:pPr>
        <w:rPr>
          <w:sz w:val="28"/>
          <w:szCs w:val="28"/>
        </w:rPr>
      </w:pPr>
      <w:r w:rsidRPr="00850D40">
        <w:rPr>
          <w:sz w:val="28"/>
          <w:szCs w:val="28"/>
        </w:rPr>
        <w:t>Opphav: ukjent, hadde en sønn som het Tord.</w:t>
      </w:r>
    </w:p>
    <w:p w14:paraId="5349CBC3" w14:textId="7EC0A195" w:rsidR="007A0E91" w:rsidRPr="00850D40" w:rsidRDefault="007A0E91">
      <w:pPr>
        <w:rPr>
          <w:sz w:val="28"/>
          <w:szCs w:val="28"/>
        </w:rPr>
      </w:pPr>
      <w:r w:rsidRPr="00850D40">
        <w:rPr>
          <w:sz w:val="28"/>
          <w:szCs w:val="28"/>
        </w:rPr>
        <w:t xml:space="preserve">Virke: sysselmann </w:t>
      </w:r>
    </w:p>
    <w:p w14:paraId="0750317D" w14:textId="29032DF9" w:rsidR="007A0E91" w:rsidRPr="00850D40" w:rsidRDefault="007A0E91">
      <w:pPr>
        <w:rPr>
          <w:sz w:val="28"/>
          <w:szCs w:val="28"/>
        </w:rPr>
      </w:pPr>
      <w:r w:rsidRPr="00850D40">
        <w:rPr>
          <w:sz w:val="28"/>
          <w:szCs w:val="28"/>
        </w:rPr>
        <w:t xml:space="preserve">Deltok i flere slag på </w:t>
      </w:r>
      <w:r w:rsidR="00F658D8" w:rsidRPr="00850D40">
        <w:rPr>
          <w:sz w:val="28"/>
          <w:szCs w:val="28"/>
        </w:rPr>
        <w:t>birkebeinernes</w:t>
      </w:r>
      <w:r w:rsidRPr="00850D40">
        <w:rPr>
          <w:sz w:val="28"/>
          <w:szCs w:val="28"/>
        </w:rPr>
        <w:t xml:space="preserve"> side, bl.a slaget ved Ekornholmen i 1222(sjøslag)</w:t>
      </w:r>
      <w:r w:rsidR="00A17DDD" w:rsidRPr="00850D40">
        <w:rPr>
          <w:sz w:val="28"/>
          <w:szCs w:val="28"/>
        </w:rPr>
        <w:t xml:space="preserve"> </w:t>
      </w:r>
      <w:r w:rsidR="00F658D8" w:rsidRPr="00850D40">
        <w:rPr>
          <w:sz w:val="28"/>
          <w:szCs w:val="28"/>
        </w:rPr>
        <w:t xml:space="preserve"> og Värmlandstoget i 1225 mot ribbungene</w:t>
      </w:r>
      <w:r w:rsidR="00850D40" w:rsidRPr="00850D40">
        <w:rPr>
          <w:sz w:val="28"/>
          <w:szCs w:val="28"/>
        </w:rPr>
        <w:t>(en opprørsgruppe dannet 1219 av restene etter baglerne).</w:t>
      </w:r>
    </w:p>
    <w:p w14:paraId="06FB7A7C" w14:textId="15E62D13" w:rsidR="007A0E91" w:rsidRPr="00850D40" w:rsidRDefault="007A0E91">
      <w:pPr>
        <w:rPr>
          <w:sz w:val="28"/>
          <w:szCs w:val="28"/>
        </w:rPr>
      </w:pPr>
      <w:r w:rsidRPr="00850D40">
        <w:rPr>
          <w:sz w:val="28"/>
          <w:szCs w:val="28"/>
        </w:rPr>
        <w:t>Da Inga fra Varteig flyktet med kongssønnen Håkon Håkonsson</w:t>
      </w:r>
      <w:r w:rsidR="00073F75" w:rsidRPr="00850D40">
        <w:rPr>
          <w:sz w:val="28"/>
          <w:szCs w:val="28"/>
        </w:rPr>
        <w:t>(far</w:t>
      </w:r>
      <w:r w:rsidR="007847AE">
        <w:rPr>
          <w:sz w:val="28"/>
          <w:szCs w:val="28"/>
        </w:rPr>
        <w:t>:</w:t>
      </w:r>
      <w:r w:rsidR="00073F75" w:rsidRPr="00850D40">
        <w:rPr>
          <w:sz w:val="28"/>
          <w:szCs w:val="28"/>
        </w:rPr>
        <w:t xml:space="preserve"> Håkon Sverressønn)</w:t>
      </w:r>
      <w:r w:rsidRPr="00850D40">
        <w:rPr>
          <w:sz w:val="28"/>
          <w:szCs w:val="28"/>
        </w:rPr>
        <w:t xml:space="preserve"> </w:t>
      </w:r>
      <w:r w:rsidR="00073F75" w:rsidRPr="00850D40">
        <w:rPr>
          <w:sz w:val="28"/>
          <w:szCs w:val="28"/>
        </w:rPr>
        <w:t xml:space="preserve">i </w:t>
      </w:r>
      <w:r w:rsidR="00850D40" w:rsidRPr="00850D40">
        <w:rPr>
          <w:sz w:val="28"/>
          <w:szCs w:val="28"/>
        </w:rPr>
        <w:t xml:space="preserve">1205 </w:t>
      </w:r>
      <w:r w:rsidRPr="00850D40">
        <w:rPr>
          <w:sz w:val="28"/>
          <w:szCs w:val="28"/>
        </w:rPr>
        <w:t>og ankom Hamar kaupangen julaften, ble hun møtt av bla.a sysselmannen Fridrek Slafse. Han bidro til den</w:t>
      </w:r>
      <w:r w:rsidR="009A7AD0" w:rsidRPr="00850D40">
        <w:rPr>
          <w:sz w:val="28"/>
          <w:szCs w:val="28"/>
        </w:rPr>
        <w:t xml:space="preserve"> videre flukten til Lillehammer. Derfra ble guttebarnet Håkon ført over fjellet til </w:t>
      </w:r>
      <w:r w:rsidR="00D927C2">
        <w:rPr>
          <w:sz w:val="28"/>
          <w:szCs w:val="28"/>
        </w:rPr>
        <w:t>Østerdalen</w:t>
      </w:r>
      <w:r w:rsidR="00073F75" w:rsidRPr="00850D40">
        <w:rPr>
          <w:sz w:val="28"/>
          <w:szCs w:val="28"/>
        </w:rPr>
        <w:t xml:space="preserve"> i januar 1206.</w:t>
      </w:r>
    </w:p>
    <w:p w14:paraId="0B030647" w14:textId="192D7E62" w:rsidR="00850D40" w:rsidRPr="00850D40" w:rsidRDefault="00850D40">
      <w:pPr>
        <w:rPr>
          <w:sz w:val="28"/>
          <w:szCs w:val="28"/>
        </w:rPr>
      </w:pPr>
      <w:r w:rsidRPr="00850D40">
        <w:rPr>
          <w:sz w:val="28"/>
          <w:szCs w:val="28"/>
        </w:rPr>
        <w:t>Fridrek Slafse var kjent som en lojal, pålitelig mann med stort mot og er nevnt bl.a. flere ganger i Håkon Håkonssons saga.</w:t>
      </w:r>
    </w:p>
    <w:sectPr w:rsidR="00850D40" w:rsidRPr="00850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5A0"/>
    <w:rsid w:val="00070D88"/>
    <w:rsid w:val="00073F75"/>
    <w:rsid w:val="00142231"/>
    <w:rsid w:val="00146ACA"/>
    <w:rsid w:val="00184134"/>
    <w:rsid w:val="002F7A8D"/>
    <w:rsid w:val="00331E4A"/>
    <w:rsid w:val="003F089F"/>
    <w:rsid w:val="004909B0"/>
    <w:rsid w:val="005A4898"/>
    <w:rsid w:val="005F4EAB"/>
    <w:rsid w:val="00776956"/>
    <w:rsid w:val="007847AE"/>
    <w:rsid w:val="007A0E91"/>
    <w:rsid w:val="008407B0"/>
    <w:rsid w:val="00850D40"/>
    <w:rsid w:val="008F15A0"/>
    <w:rsid w:val="00954BEB"/>
    <w:rsid w:val="009A7AD0"/>
    <w:rsid w:val="00A17DDD"/>
    <w:rsid w:val="00A50BFF"/>
    <w:rsid w:val="00D927C2"/>
    <w:rsid w:val="00DA48A7"/>
    <w:rsid w:val="00DD008F"/>
    <w:rsid w:val="00F6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7967"/>
  <w15:chartTrackingRefBased/>
  <w15:docId w15:val="{0FB70C2E-75AB-4296-9BE1-BCDA9321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1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1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1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1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1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1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1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1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1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F1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F1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F1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F15A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F15A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F15A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F15A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F15A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F15A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F1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F1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F1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F1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F1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F15A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F15A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F15A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F1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F15A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F15A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8F15A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F1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25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088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08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620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90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3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3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8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41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17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4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19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3564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14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71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6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1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59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0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3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9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1</Pages>
  <Words>115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Kleven</dc:creator>
  <cp:keywords/>
  <dc:description/>
  <cp:lastModifiedBy>Lene Kleven</cp:lastModifiedBy>
  <cp:revision>2</cp:revision>
  <dcterms:created xsi:type="dcterms:W3CDTF">2024-12-08T10:37:00Z</dcterms:created>
  <dcterms:modified xsi:type="dcterms:W3CDTF">2025-01-20T20:41:00Z</dcterms:modified>
</cp:coreProperties>
</file>